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2E6F" w:rsidRDefault="00CB2E6F" w:rsidP="00CB2E6F">
      <w:r>
        <w:t xml:space="preserve">Лекция 4. ВИДЫ БИОЛОГИЧЕСКИХ СРЕД. </w:t>
      </w:r>
      <w:r w:rsidRPr="00CB2E6F">
        <w:t>ЕСТЕСТВЕННЫЕ ИСТОЧНИКИ ВРЕДНЫХ БИОЛОГИЧЕСКИХ ВЕЩЕСТВ</w:t>
      </w:r>
      <w:r w:rsidR="0096180F">
        <w:t>.</w:t>
      </w:r>
      <w:r w:rsidR="0096180F" w:rsidRPr="0096180F">
        <w:t xml:space="preserve"> </w:t>
      </w:r>
      <w:r w:rsidR="0096180F">
        <w:t>ВИРУСЫ</w:t>
      </w:r>
      <w:r w:rsidR="0096180F">
        <w:t xml:space="preserve"> И МИКРОБЫ,</w:t>
      </w:r>
      <w:r w:rsidR="0096180F">
        <w:t xml:space="preserve"> ОСОБЕННОСТИ ВОЗДЕЙСТВИЯ</w:t>
      </w:r>
      <w:r w:rsidR="0096180F">
        <w:t>.</w:t>
      </w:r>
    </w:p>
    <w:p w:rsidR="00CB2E6F" w:rsidRDefault="00CB2E6F" w:rsidP="00CB2E6F"/>
    <w:p w:rsidR="00CB2E6F" w:rsidRDefault="00CB2E6F" w:rsidP="00CB2E6F">
      <w:r>
        <w:t xml:space="preserve">Среда обитания живых организмов — это та часть пространства, которая окружает данный организм или группу организмов и воздействует на него определенным образом различными факторами. </w:t>
      </w:r>
    </w:p>
    <w:p w:rsidR="00CB2E6F" w:rsidRDefault="00CB2E6F" w:rsidP="00CB2E6F">
      <w:r>
        <w:t>Наземно-воздушная среда характеризуется тем, что она является газообразной (ее воздушная часть) и твердой (наземная часть). На поверхности земли организмы укрепляются (растения, некоторые грибы) или строят убежища (животные). В воздухе организмы находят пищу и кислород. Это аэробная среда, в которой осуществляется интенсивный обмен газов и воды, а воду, необходимую для жизнедеятельности живых существ, необходимо добывать и сохранять. Поэтому живущие в этой среде организмы приспособлены к добыванию и сохранению влаги, а животные обладают способностью к достаточно быстрому и активному перемещению. В этой среде живут птицы, многие виды членистоногих (</w:t>
      </w:r>
      <w:proofErr w:type="gramStart"/>
      <w:r>
        <w:t>например</w:t>
      </w:r>
      <w:proofErr w:type="gramEnd"/>
      <w:r>
        <w:t xml:space="preserve"> насекомые), млекопитающие, различные виды покрытосеменных и т. д. </w:t>
      </w:r>
    </w:p>
    <w:p w:rsidR="00CB2E6F" w:rsidRDefault="00CB2E6F" w:rsidP="00CB2E6F">
      <w:r>
        <w:t xml:space="preserve">Водная среда характеризуется жидким агрегатным состоянием и в зависимости от глубины может быть как аэробной (поверхностные слои различных водоемов), так и анаэробной (на больших глубинах океана, в водоемах с высокой температурой). Эта среда плотнее, чем воздушная, но более благоприятная с позиций добычи организмом воды и ее сохранения в нем. Водная среда более богата пищевыми ресурсами. В ней в далеком геологическом прошлом зародилась жизнь (по образному выражению «океан является колыбелью жизни»), В этой среде формы организмов многообразны, и существуют организмы, которые дышат как растворенным в воде кислородом, так и кислородом, содержащимся в атмосфере; живут в этой среде анаэробные организмы. В водной среде живут различные простейшие, водоросли, рыбы, членистоногие, моллюски, иглокожие и представители других типов и классов животного и растительного мира. </w:t>
      </w:r>
    </w:p>
    <w:p w:rsidR="00CB2E6F" w:rsidRDefault="00CB2E6F" w:rsidP="00CB2E6F">
      <w:r>
        <w:t xml:space="preserve">Водно-наземная (наземно-водная) среда является пограничной средой и сочетает в себе свойства наземной и водной среды. </w:t>
      </w:r>
      <w:proofErr w:type="gramStart"/>
      <w:r>
        <w:t>Она смешана и по агрегатному состоянию, являясь твердой (наземная) и жидкой (водная).</w:t>
      </w:r>
      <w:proofErr w:type="gramEnd"/>
      <w:r>
        <w:t xml:space="preserve"> Эта среда явилась причиной возникновения особой формы организмов (амфибий или земноводных), которые сочетают признаки и водных, и наземных животных. Эти животные способны дышать и атмосферным воздухом, и кислородом, растворенным в воде, цикл их жизни тесно связан с водной средой. Некоторые организмы, живущие в этой среде, дышат только атмосферным кислородом, но добывают пищу в водной среде. Данная среда является «комфортной» с точки зрения добычи воды </w:t>
      </w:r>
      <w:r>
        <w:lastRenderedPageBreak/>
        <w:t xml:space="preserve">организмом. В этой среде живут разнообразные виды и животных, и растений. К ним относятся растения-гигрофиты, которые принадлежат к разным классам. Среди животных в этой среде обитают различные виды млекопитающих, птиц, членистоногих, амфибий и др. </w:t>
      </w:r>
    </w:p>
    <w:p w:rsidR="00CB2E6F" w:rsidRDefault="00CB2E6F" w:rsidP="00CB2E6F">
      <w:r>
        <w:t xml:space="preserve">Наземная среда характеризуется тем, что животные живут на поверхности земли в нижней части воздушного океана, как правило, вдали от водоемов. Эта среда характеризуется твердым агрегатным состоянием субстрата, но газообразным состоянием местообитания, разнообразным водным режимом, т. е. условия этой среды весьма многообразны, что определяет многообразие приспособлений организмов к этой среде. </w:t>
      </w:r>
      <w:proofErr w:type="gramStart"/>
      <w:r>
        <w:t xml:space="preserve">В ней проживают многочисленные виды простейших, грибов, лишайников, водорослей, высших растений, птиц, зверей и т. д. Условия жизни в наземной среде часто напоминают таковые для воздушно-наземной среды, но отличаются от последней тем, что организмы всю свою жизнь проводят на поверхности земли, а не в воздухе. </w:t>
      </w:r>
      <w:proofErr w:type="gramEnd"/>
    </w:p>
    <w:p w:rsidR="00CB2E6F" w:rsidRDefault="00CB2E6F" w:rsidP="00CB2E6F">
      <w:r>
        <w:t xml:space="preserve">Специфической средой обитания является почва и более глубокие слои заселенной организмами литосферы. Эта среда твердая, трудная для перемещения, характеризуется отсутствием света, насыщена молекулярным кислородом, может содержать капельножидкую воду, способную быть средой обитания простейших, богата минеральными солями и различными органическими веществами. Эта среда очень благоприятна для жизнедеятельности различных организмов, поэтому является плотно заселенной средой обитания. В ней живут разнообразные представители типа простейших, различные водоросли, грибы, многообразные виды червей, моллюсков, различные представители высших животных. Почва является субстратом различных видов высших растений, для которых характерна наземная среда. </w:t>
      </w:r>
    </w:p>
    <w:p w:rsidR="00CB2E6F" w:rsidRDefault="00CB2E6F" w:rsidP="00CB2E6F">
      <w:r>
        <w:t xml:space="preserve">Живой организм как среда обитания других организмов представляет собой специфическую среду обитания для паразитических организмов. Это, как правило, среда, лишенная молекулярного кислорода, поэтому в ней живут преимущественно анаэробные организмы. Паразитические организмы могут жить и внутри, и вне организма, условия их жизни могут быть весьма разнообразными, поэтому формы таких организмов также многообразны. В данной среде нет необходимости добывать и отыскивать питательные вещества, что налагает определенный отпечаток на строение подобных организмов. </w:t>
      </w:r>
      <w:proofErr w:type="gramStart"/>
      <w:r>
        <w:t>В этой среде живут различные болезнетворные организмы, а также некоторые организмы, которые вступают с организмом-хозяином во взаимно-полезное сожительство (примером последних являются клубеньковые бактерии, обитающие в корневых системах бобовых растений</w:t>
      </w:r>
      <w:proofErr w:type="gramEnd"/>
    </w:p>
    <w:p w:rsidR="00CB2E6F" w:rsidRDefault="00CB2E6F" w:rsidP="00CB2E6F"/>
    <w:p w:rsidR="00CB2E6F" w:rsidRDefault="00CB2E6F" w:rsidP="00CB2E6F">
      <w:pPr>
        <w:jc w:val="center"/>
      </w:pPr>
      <w:r>
        <w:t>2 ЕСТЕСТВЕННЫЕ ИСТОЧНИКИ ВРЕДНЫХ БИОЛОГИЧЕСКИХ ВЕЩЕСТВ.</w:t>
      </w:r>
    </w:p>
    <w:p w:rsidR="00CB2E6F" w:rsidRDefault="00CB2E6F" w:rsidP="00CB2E6F"/>
    <w:p w:rsidR="0096180F" w:rsidRDefault="00CB2E6F" w:rsidP="00CB2E6F">
      <w:r>
        <w:t xml:space="preserve">Вредные биологические факторы: </w:t>
      </w:r>
    </w:p>
    <w:p w:rsidR="0096180F" w:rsidRDefault="0096180F" w:rsidP="00CB2E6F">
      <w:r>
        <w:t>-</w:t>
      </w:r>
    </w:p>
    <w:p w:rsidR="0096180F" w:rsidRDefault="00CB2E6F" w:rsidP="00CB2E6F">
      <w:r>
        <w:t xml:space="preserve">патогенные (болезнетворные) микроорганизмы (бактерии, вирусы, грибы); </w:t>
      </w:r>
    </w:p>
    <w:p w:rsidR="0096180F" w:rsidRDefault="0096180F" w:rsidP="00CB2E6F">
      <w:r>
        <w:t>-</w:t>
      </w:r>
      <w:r w:rsidR="00CB2E6F">
        <w:t xml:space="preserve">живые клетки и споры; </w:t>
      </w:r>
    </w:p>
    <w:p w:rsidR="0096180F" w:rsidRDefault="0096180F" w:rsidP="00CB2E6F">
      <w:r>
        <w:t>-</w:t>
      </w:r>
      <w:proofErr w:type="spellStart"/>
      <w:r w:rsidR="00CB2E6F">
        <w:t>макроорганизмы</w:t>
      </w:r>
      <w:proofErr w:type="spellEnd"/>
      <w:r w:rsidR="00CB2E6F">
        <w:t xml:space="preserve"> (вредные растения, паразиты, насекомые, животные), которые способны вызывать заражение людей или животных. </w:t>
      </w:r>
    </w:p>
    <w:p w:rsidR="0096180F" w:rsidRDefault="0096180F" w:rsidP="00CB2E6F">
      <w:proofErr w:type="gramStart"/>
      <w:r>
        <w:t>-к</w:t>
      </w:r>
      <w:r w:rsidR="00CB2E6F">
        <w:t xml:space="preserve"> ним также могут быть отнесены следующие биологические материалы: биологические продукты, предназначенные для лечения, иммунопрофилактики, научных исследований (вакцины, </w:t>
      </w:r>
      <w:proofErr w:type="spellStart"/>
      <w:r w:rsidR="00CB2E6F">
        <w:t>анитоксины</w:t>
      </w:r>
      <w:proofErr w:type="spellEnd"/>
      <w:r w:rsidR="00CB2E6F">
        <w:t xml:space="preserve">, бактериофаги, иммуноглобулины, сыворотки, питательные среды); образцы для установления диагноза (продукты секреции, кровь и ее компоненты, ткань и тканевые жидкости); </w:t>
      </w:r>
      <w:proofErr w:type="gramEnd"/>
    </w:p>
    <w:p w:rsidR="00CB2E6F" w:rsidRDefault="00CB2E6F" w:rsidP="00CB2E6F">
      <w:r>
        <w:t xml:space="preserve">биологические отходы (отходы лечения животных или людей, отходы </w:t>
      </w:r>
      <w:proofErr w:type="spellStart"/>
      <w:r>
        <w:t>биоисследований</w:t>
      </w:r>
      <w:proofErr w:type="spellEnd"/>
      <w:r>
        <w:t>).</w:t>
      </w:r>
    </w:p>
    <w:p w:rsidR="00CB2E6F" w:rsidRDefault="0096180F" w:rsidP="00CB2E6F">
      <w:r>
        <w:t>И</w:t>
      </w:r>
      <w:r w:rsidR="00CB2E6F">
        <w:t>нфекционные вещества классифицируются по четырем группам опасности:</w:t>
      </w:r>
    </w:p>
    <w:p w:rsidR="00CB2E6F" w:rsidRDefault="00CB2E6F" w:rsidP="00CB2E6F">
      <w:r>
        <w:t>•группа I (высокая индивидуальная опасность заражения, опасность широкого распространения). Вещества этой группы содержат патогенные биологические агенты, которые способны вызывать тяжелые заболевания людей и животных, и от них может исходить высокая опасность распространения заболеваний. Профилактика и лечение их обычно невозможны;</w:t>
      </w:r>
    </w:p>
    <w:p w:rsidR="00CB2E6F" w:rsidRDefault="00CB2E6F" w:rsidP="00CB2E6F">
      <w:r>
        <w:t xml:space="preserve">•группа II (высокая индивидуальная опасность заражения, невысокая опасность широкого распространения). </w:t>
      </w:r>
      <w:proofErr w:type="gramStart"/>
      <w:r>
        <w:t>Вещества этой группы содержат патогенные биологические агенты, которые могут вызывать тяжелые заболевания людей и животных и от которых также может исходить высокая опасность распространения болезней, но против которых обычно существуют эффективные методы лечения или профилактические меры;</w:t>
      </w:r>
      <w:proofErr w:type="gramEnd"/>
    </w:p>
    <w:p w:rsidR="00CB2E6F" w:rsidRDefault="00CB2E6F" w:rsidP="00CB2E6F">
      <w:r>
        <w:t>•группа III (умеренная индивидуальная опасность заражения, ограниченная опасность широкого распространения). Вещества этой группы, хотя и могут вызывать заболевания людей или животных, практически не способны к распространению; против них обычно существует эффективная профилактика или методы лечения;</w:t>
      </w:r>
    </w:p>
    <w:p w:rsidR="00CB2E6F" w:rsidRDefault="00CB2E6F" w:rsidP="00CB2E6F">
      <w:r>
        <w:t>•группа IV (низкая индивидуальная опасность заражения, низкая опасность широкого распространения).</w:t>
      </w:r>
    </w:p>
    <w:p w:rsidR="00CB2E6F" w:rsidRDefault="00CB2E6F" w:rsidP="00CB2E6F"/>
    <w:p w:rsidR="002672F4" w:rsidRDefault="002672F4" w:rsidP="00CB2E6F"/>
    <w:p w:rsidR="002672F4" w:rsidRDefault="002672F4" w:rsidP="002672F4">
      <w:r>
        <w:t>3.</w:t>
      </w:r>
      <w:r>
        <w:tab/>
        <w:t xml:space="preserve">ВИРУСЫ. ОСОБЕННОСТИ ВОЗДЕЙСТВИЯ </w:t>
      </w:r>
    </w:p>
    <w:p w:rsidR="002672F4" w:rsidRDefault="002672F4" w:rsidP="002672F4"/>
    <w:p w:rsidR="002672F4" w:rsidRDefault="002672F4" w:rsidP="002672F4">
      <w:proofErr w:type="spellStart"/>
      <w:proofErr w:type="gramStart"/>
      <w:r>
        <w:t>Ви́рус</w:t>
      </w:r>
      <w:proofErr w:type="spellEnd"/>
      <w:proofErr w:type="gramEnd"/>
      <w:r>
        <w:t xml:space="preserve"> — неклеточный инфекционный агент, который может воспроизводиться только внутри живых клеток. Вирусы поражают все </w:t>
      </w:r>
      <w:r>
        <w:lastRenderedPageBreak/>
        <w:t xml:space="preserve">типы организмов, от растений и животных до бактерий и архей (вирусы бактерий обычно называют бактериофагами). Обнаружены также вирусы, способные реплицироваться только в присутствии других вирусов (вирусы-сателлиты). </w:t>
      </w:r>
    </w:p>
    <w:p w:rsidR="002672F4" w:rsidRDefault="002672F4" w:rsidP="002672F4">
      <w:r>
        <w:t xml:space="preserve">У животных вирусные инфекции вызывают иммунный ответ, который чаще всего приводит к уничтожению болезнетворного вируса. Иммунный ответ также можно вызвать вакцинами, дающими активный приобретённый иммунитет против конкретной вирусной инфекции. Однако некоторым вирусам, в том числе вирусу иммунодефицита человека и возбудителям вирусных гепатитов, удаётся ускользнуть от иммунного ответа, вызывая хроническую болезнь. Антибиотики не действуют на вирусы, однако было разработано несколько противовирусных препаратов </w:t>
      </w:r>
    </w:p>
    <w:p w:rsidR="002672F4" w:rsidRDefault="002672F4" w:rsidP="002672F4">
      <w:r>
        <w:t xml:space="preserve">Взаимодействие вируса с клетками хозяина может иметь различные проявления. Вирусная инфекция может протекать с разрушением и без разрушения клеток. Не все вирусные инфекции являются продуктивными. Вирусные инфекции, не сопровождающиеся образованием нового потомства вирусов, называются абортивными инфекциями. Непродуктивная инфекция может быть персистентной или латентной инфекцией. В первом случае инфекция продолжается длительное время, во втором она имеет место, но не проявляется, хотя вирусный геном интегрирован в ДНК клетки, или существует в виде </w:t>
      </w:r>
      <w:proofErr w:type="spellStart"/>
      <w:r>
        <w:t>эписомы</w:t>
      </w:r>
      <w:proofErr w:type="spellEnd"/>
      <w:r>
        <w:t xml:space="preserve">. Персистентная или латентная инфекция могут вести к трансформации клеток.  </w:t>
      </w:r>
    </w:p>
    <w:p w:rsidR="002672F4" w:rsidRDefault="002672F4" w:rsidP="002672F4">
      <w:r>
        <w:t xml:space="preserve">Наиболее распространенными морфологическими изменениями, вызываемыми вирусами, являются:  </w:t>
      </w:r>
    </w:p>
    <w:p w:rsidR="002672F4" w:rsidRDefault="002672F4" w:rsidP="002672F4">
      <w:r>
        <w:t xml:space="preserve">1) округление и отделение клеток от твердого субстрата;  </w:t>
      </w:r>
    </w:p>
    <w:p w:rsidR="002672F4" w:rsidRDefault="002672F4" w:rsidP="002672F4">
      <w:r>
        <w:t xml:space="preserve">2) лизис клеток;  </w:t>
      </w:r>
    </w:p>
    <w:p w:rsidR="002672F4" w:rsidRDefault="002672F4" w:rsidP="002672F4">
      <w:r>
        <w:t xml:space="preserve">3) образование синцития; </w:t>
      </w:r>
    </w:p>
    <w:p w:rsidR="002672F4" w:rsidRDefault="002672F4" w:rsidP="002672F4">
      <w:r>
        <w:t xml:space="preserve"> 4) образование телец-включений. </w:t>
      </w:r>
    </w:p>
    <w:p w:rsidR="002672F4" w:rsidRDefault="002672F4" w:rsidP="002672F4">
      <w:r>
        <w:t xml:space="preserve">Действие всех современных медикаментов заключается в блокировании одного из этапов размножения вирусов: </w:t>
      </w:r>
    </w:p>
    <w:p w:rsidR="002672F4" w:rsidRDefault="002672F4" w:rsidP="002672F4">
      <w:r>
        <w:t xml:space="preserve">-Блокирование этапа проникновения и освобождения вирусного генома </w:t>
      </w:r>
      <w:r w:rsidR="0096180F">
        <w:t>из капсулы внутри клетки</w:t>
      </w:r>
      <w:bookmarkStart w:id="0" w:name="_GoBack"/>
      <w:bookmarkEnd w:id="0"/>
      <w:r>
        <w:t xml:space="preserve">. </w:t>
      </w:r>
    </w:p>
    <w:p w:rsidR="002672F4" w:rsidRDefault="002672F4" w:rsidP="002672F4">
      <w:r>
        <w:t xml:space="preserve">-Блокирование репликации вирусной ДНК или РНК – большинство медикаментов для уничтожения вирусов. </w:t>
      </w:r>
    </w:p>
    <w:p w:rsidR="002672F4" w:rsidRDefault="002672F4" w:rsidP="002672F4">
      <w:r>
        <w:t xml:space="preserve">-Подавление процесса сборки вирусных частиц в цитоплазме клетки и их выход наружу – интерфероны и ингибиторы протеаз ВИЧ. </w:t>
      </w:r>
    </w:p>
    <w:p w:rsidR="002672F4" w:rsidRDefault="002672F4" w:rsidP="002672F4">
      <w:r>
        <w:t xml:space="preserve">Эти механизмы действия реализуются в зараженной клетке, причем часто могут приводить к ее гибели. Здоровую клетку такие препараты в большинстве случаев не повреждают. Это связано с тем, что метаболизм зараженной вирусом клетки изменен. </w:t>
      </w:r>
    </w:p>
    <w:p w:rsidR="002672F4" w:rsidRDefault="002672F4" w:rsidP="002672F4"/>
    <w:p w:rsidR="002672F4" w:rsidRDefault="002672F4" w:rsidP="002672F4">
      <w:r>
        <w:t>4.</w:t>
      </w:r>
      <w:r>
        <w:tab/>
        <w:t xml:space="preserve">МИКРОБЫ. ОСОБЕННОСТИ ВОЗДЕЙСТВИЯ </w:t>
      </w:r>
    </w:p>
    <w:p w:rsidR="002672F4" w:rsidRDefault="002672F4" w:rsidP="002672F4"/>
    <w:p w:rsidR="002672F4" w:rsidRDefault="002672F4" w:rsidP="002672F4">
      <w:r>
        <w:t xml:space="preserve">Микробы – это самые маленькие живые, в основном одноклеточные организмы, которые можно разглядеть только через очень точный микроскоп. Их размер настолько мал, что измеряется в микрометрах или даже нанометрах. </w:t>
      </w:r>
    </w:p>
    <w:p w:rsidR="002672F4" w:rsidRPr="002672F4" w:rsidRDefault="002672F4" w:rsidP="002672F4">
      <w:pPr>
        <w:rPr>
          <w:b/>
        </w:rPr>
      </w:pPr>
      <w:r w:rsidRPr="002672F4">
        <w:rPr>
          <w:b/>
        </w:rPr>
        <w:t xml:space="preserve">Свойства микробов  </w:t>
      </w:r>
    </w:p>
    <w:p w:rsidR="002672F4" w:rsidRDefault="002672F4" w:rsidP="002672F4">
      <w:r>
        <w:t>По степени патогенности (</w:t>
      </w:r>
      <w:proofErr w:type="spellStart"/>
      <w:r>
        <w:t>син</w:t>
      </w:r>
      <w:proofErr w:type="spellEnd"/>
      <w:r>
        <w:t xml:space="preserve">. болезнетворности) для </w:t>
      </w:r>
      <w:proofErr w:type="spellStart"/>
      <w:r>
        <w:t>макроорганизма</w:t>
      </w:r>
      <w:proofErr w:type="spellEnd"/>
      <w:r>
        <w:t xml:space="preserve"> человека, животного или растения все микробы делятся на три группы: патогенные, сапрофиты и условно-патогенные. </w:t>
      </w:r>
    </w:p>
    <w:p w:rsidR="002672F4" w:rsidRDefault="002672F4" w:rsidP="002672F4">
      <w:r>
        <w:t xml:space="preserve">Патогенные (от греч. </w:t>
      </w:r>
      <w:proofErr w:type="spellStart"/>
      <w:r>
        <w:t>pathos</w:t>
      </w:r>
      <w:proofErr w:type="spellEnd"/>
      <w:r>
        <w:t xml:space="preserve"> — страдание и </w:t>
      </w:r>
      <w:proofErr w:type="spellStart"/>
      <w:r>
        <w:t>genos</w:t>
      </w:r>
      <w:proofErr w:type="spellEnd"/>
      <w:r>
        <w:t xml:space="preserve"> — рождение) — это возбудители инфекционных болезней человека, животных и растений. Следовательно, болезнь для них — это результат сформировавшихся сим-</w:t>
      </w:r>
      <w:proofErr w:type="spellStart"/>
      <w:r>
        <w:t>бионтных</w:t>
      </w:r>
      <w:proofErr w:type="spellEnd"/>
      <w:r>
        <w:t xml:space="preserve"> отношений с </w:t>
      </w:r>
      <w:proofErr w:type="spellStart"/>
      <w:r>
        <w:t>макроорганизмом</w:t>
      </w:r>
      <w:proofErr w:type="spellEnd"/>
      <w:r>
        <w:t xml:space="preserve"> в ходе эволюции. </w:t>
      </w:r>
    </w:p>
    <w:p w:rsidR="002672F4" w:rsidRDefault="002672F4" w:rsidP="002672F4">
      <w:r>
        <w:t>Сапрофиты (от греч. </w:t>
      </w:r>
      <w:proofErr w:type="spellStart"/>
      <w:r>
        <w:t>sapros</w:t>
      </w:r>
      <w:proofErr w:type="spellEnd"/>
      <w:r>
        <w:t> — гнилой и </w:t>
      </w:r>
      <w:proofErr w:type="spellStart"/>
      <w:r>
        <w:t>phyton</w:t>
      </w:r>
      <w:proofErr w:type="spellEnd"/>
      <w:r>
        <w:t xml:space="preserve"> — растение), или непатогенные — это микробы, питающиеся мертвыми тканями растений и животных или продуктами их жизнедеятельности. Степень требовательности их к питательному субстрату различна у разных видов. Они не зависят от </w:t>
      </w:r>
      <w:proofErr w:type="spellStart"/>
      <w:r>
        <w:t>макроорганизма</w:t>
      </w:r>
      <w:proofErr w:type="spellEnd"/>
      <w:r>
        <w:t xml:space="preserve">, им нужны лишь готовые органические вещества. </w:t>
      </w:r>
    </w:p>
    <w:p w:rsidR="002672F4" w:rsidRDefault="002672F4" w:rsidP="002672F4">
      <w:r>
        <w:t xml:space="preserve">Некоторые микробы, например возбудитель сибирской язвы и столбняка, находясь в почве, проявляют себя как сапрофиты. Патогенность их проявляется после случайного проникновения в </w:t>
      </w:r>
      <w:proofErr w:type="spellStart"/>
      <w:r>
        <w:t>макроорганизм</w:t>
      </w:r>
      <w:proofErr w:type="spellEnd"/>
      <w:r>
        <w:t xml:space="preserve">, </w:t>
      </w:r>
      <w:proofErr w:type="gramStart"/>
      <w:r>
        <w:t>используемый</w:t>
      </w:r>
      <w:proofErr w:type="gramEnd"/>
      <w:r>
        <w:t xml:space="preserve"> ими в качестве источника метаболитов и среды обитания. </w:t>
      </w:r>
    </w:p>
    <w:p w:rsidR="002672F4" w:rsidRDefault="002672F4" w:rsidP="002672F4">
      <w:r>
        <w:t>Условно-патогенные (</w:t>
      </w:r>
      <w:proofErr w:type="spellStart"/>
      <w:r>
        <w:t>син</w:t>
      </w:r>
      <w:proofErr w:type="spellEnd"/>
      <w:r>
        <w:t xml:space="preserve">. потенциально-патогенные или возбудители оппортунистических инфекций) — это микробы, оказывающие болезнетворное воздействие на </w:t>
      </w:r>
      <w:proofErr w:type="spellStart"/>
      <w:r>
        <w:t>макроорганизм</w:t>
      </w:r>
      <w:proofErr w:type="spellEnd"/>
      <w:r>
        <w:t xml:space="preserve"> при определенных условиях, т. е. когда они попадают (пассивно проникают) во внутреннюю среду </w:t>
      </w:r>
      <w:proofErr w:type="spellStart"/>
      <w:r>
        <w:t>макроорганизма</w:t>
      </w:r>
      <w:proofErr w:type="spellEnd"/>
      <w:r>
        <w:t xml:space="preserve"> в больших количествах на фоне резкого снижения резистентности </w:t>
      </w:r>
      <w:proofErr w:type="spellStart"/>
      <w:r>
        <w:t>макроорганизма</w:t>
      </w:r>
      <w:proofErr w:type="spellEnd"/>
      <w:r>
        <w:t xml:space="preserve">.  </w:t>
      </w:r>
    </w:p>
    <w:p w:rsidR="002672F4" w:rsidRDefault="002672F4" w:rsidP="002672F4">
      <w:r>
        <w:t xml:space="preserve">В отличие от патогенных микробов, болезнь </w:t>
      </w:r>
      <w:proofErr w:type="spellStart"/>
      <w:r>
        <w:t>макроорганизма</w:t>
      </w:r>
      <w:proofErr w:type="spellEnd"/>
      <w:r>
        <w:t xml:space="preserve"> для них не является необходимым условием существования как биологического вида, а представляет лишь результат нарушения </w:t>
      </w:r>
      <w:proofErr w:type="spellStart"/>
      <w:r>
        <w:t>симбионтных</w:t>
      </w:r>
      <w:proofErr w:type="spellEnd"/>
      <w:r>
        <w:t xml:space="preserve"> отношений. В этом состоит коренное отличие между патогенными и условно-патогенными микробами. </w:t>
      </w:r>
    </w:p>
    <w:p w:rsidR="002672F4" w:rsidRDefault="002672F4" w:rsidP="002672F4">
      <w:r>
        <w:t xml:space="preserve">Методы борьбы с бактериальным поголовьем делят на химические, биологические и физические, а также на методы асептики и антисептики. Асептика – полное уничтожение бактерий и вирусов, антисептика – меры, направленные на максимально возможное снижение активности размножения вредных микроорганизмов. </w:t>
      </w:r>
    </w:p>
    <w:p w:rsidR="002672F4" w:rsidRDefault="002672F4" w:rsidP="002672F4">
      <w:r>
        <w:t xml:space="preserve">К </w:t>
      </w:r>
      <w:proofErr w:type="gramStart"/>
      <w:r>
        <w:t>физическим</w:t>
      </w:r>
      <w:proofErr w:type="gramEnd"/>
      <w:r>
        <w:t xml:space="preserve"> относят следующие способы: </w:t>
      </w:r>
    </w:p>
    <w:p w:rsidR="002672F4" w:rsidRDefault="002672F4" w:rsidP="002672F4">
      <w:r>
        <w:t>1.</w:t>
      </w:r>
      <w:r>
        <w:tab/>
        <w:t xml:space="preserve">Пропаривание и </w:t>
      </w:r>
      <w:proofErr w:type="spellStart"/>
      <w:r>
        <w:t>автоклавирование</w:t>
      </w:r>
      <w:proofErr w:type="spellEnd"/>
      <w:r>
        <w:t xml:space="preserve">. Позволяет существенно уменьшить количество бактерий в продуктах питания. Этот метод успешно применяется и в растениеводстве, позволяя уменьшить содержание </w:t>
      </w:r>
      <w:r>
        <w:lastRenderedPageBreak/>
        <w:t xml:space="preserve">нежелательных микроорганизмов в земле. Выжившие бактерии и вирусы могут присутствовать в виде спор. </w:t>
      </w:r>
    </w:p>
    <w:p w:rsidR="002672F4" w:rsidRDefault="002672F4" w:rsidP="002672F4">
      <w:r>
        <w:t>2.</w:t>
      </w:r>
      <w:r>
        <w:tab/>
        <w:t xml:space="preserve">Пастеризация – продолжительное прогревание при температурах ниже температуры кипения воды. Позволяет сохранить некоторые витамины и органические </w:t>
      </w:r>
      <w:proofErr w:type="gramStart"/>
      <w:r>
        <w:t>соединения</w:t>
      </w:r>
      <w:proofErr w:type="gramEnd"/>
      <w:r>
        <w:t xml:space="preserve"> и вкус пищевых продуктов. </w:t>
      </w:r>
      <w:proofErr w:type="gramStart"/>
      <w:r>
        <w:t xml:space="preserve">Придумана Луи Пастером и названа в его честь. </w:t>
      </w:r>
      <w:proofErr w:type="gramEnd"/>
    </w:p>
    <w:p w:rsidR="002672F4" w:rsidRDefault="002672F4" w:rsidP="002672F4">
      <w:r>
        <w:t>3.</w:t>
      </w:r>
      <w:r>
        <w:tab/>
        <w:t xml:space="preserve">Обработка ультрафиолетовым излучением. Предполагает применение специальной лампы, излучающей свет в коротковолновом (ультрафиолетовом) диапазоне. Позволяет не только избавить от бактерий, живущих на поверхностях, но и от вредных микроорганизмов, находящихся в воздухе. В последнее время созданы лампы, способные работать в помещениях, не нанося вреда человеку, растениям и животным, находящимся в них. </w:t>
      </w:r>
    </w:p>
    <w:p w:rsidR="002672F4" w:rsidRDefault="002672F4" w:rsidP="002672F4">
      <w:r>
        <w:t>1.</w:t>
      </w:r>
      <w:r>
        <w:tab/>
        <w:t xml:space="preserve">Воздействие высокими температурами. Позволяет эффективно избавляться от термочувствительных микробов, а также уничтожать споры бактерий. </w:t>
      </w:r>
    </w:p>
    <w:p w:rsidR="002672F4" w:rsidRDefault="002672F4" w:rsidP="002672F4">
      <w:r>
        <w:t>2.</w:t>
      </w:r>
      <w:r>
        <w:tab/>
        <w:t xml:space="preserve">Воздействие низких температур. Эффективно для термофильных бактерий и вирусов. Предпочтение отдается методам быстрой заморозки, использование которых не дает микробам времени для образования спор. Быстрое замораживание также применяется для изучения </w:t>
      </w:r>
      <w:proofErr w:type="spellStart"/>
      <w:r>
        <w:t>нативной</w:t>
      </w:r>
      <w:proofErr w:type="spellEnd"/>
      <w:r>
        <w:t xml:space="preserve"> (живой) структуры грибков, бактерий и вирусов. </w:t>
      </w:r>
    </w:p>
    <w:p w:rsidR="002672F4" w:rsidRDefault="002672F4" w:rsidP="002672F4">
      <w:r>
        <w:t xml:space="preserve">Химическое уничтожение бактерий также делят на асептику и антисептику. </w:t>
      </w:r>
    </w:p>
    <w:p w:rsidR="002672F4" w:rsidRDefault="002672F4" w:rsidP="002672F4">
      <w:r>
        <w:t xml:space="preserve">Постоянно улучшаются и способы распространения </w:t>
      </w:r>
      <w:proofErr w:type="gramStart"/>
      <w:r>
        <w:t>химических</w:t>
      </w:r>
      <w:proofErr w:type="gramEnd"/>
      <w:r>
        <w:t xml:space="preserve"> </w:t>
      </w:r>
      <w:proofErr w:type="spellStart"/>
      <w:r>
        <w:t>дезинфектантов</w:t>
      </w:r>
      <w:proofErr w:type="spellEnd"/>
      <w:r>
        <w:t xml:space="preserve">. Так, может применяться: </w:t>
      </w:r>
    </w:p>
    <w:p w:rsidR="002672F4" w:rsidRDefault="002672F4" w:rsidP="002672F4">
      <w:pPr>
        <w:ind w:left="567" w:firstLine="0"/>
      </w:pPr>
      <w:r>
        <w:tab/>
        <w:t xml:space="preserve">- замачивание (санация), </w:t>
      </w:r>
    </w:p>
    <w:p w:rsidR="002672F4" w:rsidRDefault="002672F4" w:rsidP="002672F4">
      <w:pPr>
        <w:ind w:left="567" w:firstLine="0"/>
      </w:pPr>
      <w:r>
        <w:tab/>
        <w:t xml:space="preserve">-распыление (отличный способ уничтожать микробы в воздухе), </w:t>
      </w:r>
    </w:p>
    <w:p w:rsidR="002672F4" w:rsidRDefault="002672F4" w:rsidP="002672F4">
      <w:pPr>
        <w:ind w:left="567" w:firstLine="0"/>
      </w:pPr>
      <w:r>
        <w:tab/>
        <w:t xml:space="preserve">мытье посуды и поверхностей, </w:t>
      </w:r>
    </w:p>
    <w:p w:rsidR="002672F4" w:rsidRDefault="002672F4" w:rsidP="002672F4">
      <w:pPr>
        <w:ind w:left="567" w:firstLine="0"/>
      </w:pPr>
      <w:r>
        <w:tab/>
        <w:t xml:space="preserve">- </w:t>
      </w:r>
      <w:r w:rsidR="0096180F">
        <w:t>с</w:t>
      </w:r>
      <w:r>
        <w:t xml:space="preserve">очетание с физическими методами борьбы против бактерий, грибков, вирусов и спор (использование горячих растворов, кипячение, включение бактерицидной лампы и тому подобные). </w:t>
      </w:r>
    </w:p>
    <w:p w:rsidR="002672F4" w:rsidRDefault="002672F4" w:rsidP="002672F4">
      <w:r>
        <w:t>Также применяется уничтожение микроорганизмов лекарственными препаратами.</w:t>
      </w:r>
    </w:p>
    <w:sectPr w:rsidR="002672F4" w:rsidSect="00DF7E7C">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4762773"/>
    <w:multiLevelType w:val="hybridMultilevel"/>
    <w:tmpl w:val="47F02BA8"/>
    <w:lvl w:ilvl="0" w:tplc="00DC5ECA">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2E6F"/>
    <w:rsid w:val="000A0D77"/>
    <w:rsid w:val="002672F4"/>
    <w:rsid w:val="0096180F"/>
    <w:rsid w:val="00CB2E6F"/>
    <w:rsid w:val="00DF7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72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72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2038</Words>
  <Characters>11623</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13634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RePack by Diakov</dc:creator>
  <cp:lastModifiedBy>RePack by Diakov</cp:lastModifiedBy>
  <cp:revision>3</cp:revision>
  <dcterms:created xsi:type="dcterms:W3CDTF">2020-09-18T06:13:00Z</dcterms:created>
  <dcterms:modified xsi:type="dcterms:W3CDTF">2020-09-25T02:44:00Z</dcterms:modified>
</cp:coreProperties>
</file>